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81" w:rsidRDefault="001F2881" w:rsidP="001F2881"/>
    <w:p w:rsidR="001F2881" w:rsidRPr="002D64E0" w:rsidRDefault="001F2881" w:rsidP="001F2881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>Centrul</w:t>
      </w:r>
      <w:proofErr w:type="spellEnd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>Documentare</w:t>
      </w:r>
      <w:proofErr w:type="spellEnd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>şi</w:t>
      </w:r>
      <w:proofErr w:type="spellEnd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>Informare</w:t>
      </w:r>
      <w:proofErr w:type="spellEnd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(CDI)</w:t>
      </w:r>
    </w:p>
    <w:p w:rsidR="001F2881" w:rsidRPr="002D64E0" w:rsidRDefault="001F2881" w:rsidP="001F2881">
      <w:pPr>
        <w:pStyle w:val="Frspaiere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E0">
        <w:rPr>
          <w:rFonts w:ascii="Times New Roman" w:hAnsi="Times New Roman" w:cs="Times New Roman"/>
          <w:i/>
          <w:sz w:val="28"/>
          <w:szCs w:val="28"/>
          <w:lang w:val="fr-FR"/>
        </w:rPr>
        <w:t>Cite</w:t>
      </w:r>
      <w:r w:rsidRPr="002D64E0">
        <w:rPr>
          <w:rFonts w:ascii="Times New Roman" w:hAnsi="Times New Roman" w:cs="Times New Roman"/>
          <w:i/>
          <w:sz w:val="28"/>
          <w:szCs w:val="28"/>
        </w:rPr>
        <w:t>ști. Descoperi. Evoluezi.</w:t>
      </w:r>
    </w:p>
    <w:p w:rsidR="001F2881" w:rsidRDefault="00F11139" w:rsidP="001F2881">
      <w:r w:rsidRPr="001F2881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274955</wp:posOffset>
            </wp:positionV>
            <wp:extent cx="3246120" cy="1936750"/>
            <wp:effectExtent l="0" t="0" r="0" b="6350"/>
            <wp:wrapTight wrapText="bothSides">
              <wp:wrapPolygon edited="0">
                <wp:start x="0" y="0"/>
                <wp:lineTo x="0" y="21458"/>
                <wp:lineTo x="21423" y="21458"/>
                <wp:lineTo x="21423" y="0"/>
                <wp:lineTo x="0" y="0"/>
              </wp:wrapPolygon>
            </wp:wrapTight>
            <wp:docPr id="1" name="Imagine 1" descr="https://www.europafm.ro/wp-content/uploads/2018/11/diversitate-toler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uropafm.ro/wp-content/uploads/2018/11/diversitate-tolera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D87" w:rsidRPr="001F2881" w:rsidRDefault="006C5444" w:rsidP="00F11139">
      <w:pPr>
        <w:jc w:val="center"/>
        <w:rPr>
          <w:rFonts w:ascii="Cambria" w:hAnsi="Cambria"/>
          <w:b/>
          <w:sz w:val="48"/>
          <w:szCs w:val="48"/>
          <w:lang w:val="ro-RO"/>
        </w:rPr>
      </w:pPr>
      <w:r>
        <w:rPr>
          <w:rFonts w:ascii="Cambria" w:hAnsi="Cambria"/>
          <w:b/>
          <w:color w:val="7030A0"/>
          <w:sz w:val="48"/>
          <w:szCs w:val="48"/>
          <w:lang w:val="ro-RO"/>
        </w:rPr>
        <w:t xml:space="preserve">ZIUA </w:t>
      </w:r>
      <w:r w:rsidR="001F2881">
        <w:rPr>
          <w:rFonts w:ascii="Cambria" w:hAnsi="Cambria"/>
          <w:b/>
          <w:color w:val="7030A0"/>
          <w:sz w:val="48"/>
          <w:szCs w:val="48"/>
          <w:lang w:val="ro-RO"/>
        </w:rPr>
        <w:t>INTERNAȚIONALĂ A TOLERANȚEI</w:t>
      </w:r>
    </w:p>
    <w:p w:rsidR="001F2881" w:rsidRDefault="001F2881" w:rsidP="001F2881">
      <w:pPr>
        <w:jc w:val="center"/>
        <w:rPr>
          <w:rFonts w:ascii="Cambria" w:hAnsi="Cambria"/>
          <w:b/>
          <w:color w:val="7030A0"/>
          <w:sz w:val="44"/>
          <w:szCs w:val="44"/>
          <w:lang w:val="ro-RO"/>
        </w:rPr>
      </w:pPr>
      <w:r w:rsidRPr="001F2881">
        <w:rPr>
          <w:rFonts w:ascii="Cambria" w:hAnsi="Cambria"/>
          <w:b/>
          <w:color w:val="7030A0"/>
          <w:sz w:val="44"/>
          <w:szCs w:val="44"/>
          <w:lang w:val="ro-RO"/>
        </w:rPr>
        <w:t>16 noiembrie</w:t>
      </w:r>
      <w:r>
        <w:rPr>
          <w:rFonts w:ascii="Cambria" w:hAnsi="Cambria"/>
          <w:b/>
          <w:color w:val="7030A0"/>
          <w:sz w:val="44"/>
          <w:szCs w:val="44"/>
          <w:lang w:val="ro-RO"/>
        </w:rPr>
        <w:t xml:space="preserve"> </w:t>
      </w:r>
    </w:p>
    <w:p w:rsidR="001F2881" w:rsidRDefault="001F2881" w:rsidP="001F2881">
      <w:pPr>
        <w:jc w:val="center"/>
        <w:rPr>
          <w:rFonts w:ascii="Cambria" w:hAnsi="Cambria"/>
          <w:b/>
          <w:color w:val="7030A0"/>
          <w:sz w:val="44"/>
          <w:szCs w:val="44"/>
          <w:lang w:val="ro-RO"/>
        </w:rPr>
      </w:pPr>
    </w:p>
    <w:p w:rsidR="003E0A88" w:rsidRPr="00FE7913" w:rsidRDefault="003E0A88" w:rsidP="00F11139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FE791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Toleranţa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presupune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respectul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acceptarea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şi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aprecierea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diversităţii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şi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bogăţiei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culturale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a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formelor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de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exprimare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şi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a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calităţii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noastre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de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fiinţe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umane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1724A5" w:rsidRPr="00FE7913" w:rsidRDefault="001724A5" w:rsidP="003E0A8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Într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-o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lume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a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diver</w:t>
      </w:r>
      <w:r w:rsidR="0075106D" w:rsidRPr="00FE7913">
        <w:rPr>
          <w:rFonts w:ascii="Times New Roman" w:hAnsi="Times New Roman" w:cs="Times New Roman"/>
          <w:color w:val="000000"/>
          <w:sz w:val="32"/>
          <w:szCs w:val="32"/>
        </w:rPr>
        <w:t>sităţii</w:t>
      </w:r>
      <w:proofErr w:type="spellEnd"/>
      <w:r w:rsidR="0075106D"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75106D" w:rsidRPr="00FE7913">
        <w:rPr>
          <w:rFonts w:ascii="Times New Roman" w:hAnsi="Times New Roman" w:cs="Times New Roman"/>
          <w:color w:val="000000"/>
          <w:sz w:val="32"/>
          <w:szCs w:val="32"/>
        </w:rPr>
        <w:t>toleranţa</w:t>
      </w:r>
      <w:proofErr w:type="spellEnd"/>
      <w:r w:rsidR="0075106D"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="0075106D" w:rsidRPr="00FE7913">
        <w:rPr>
          <w:rFonts w:ascii="Times New Roman" w:hAnsi="Times New Roman" w:cs="Times New Roman"/>
          <w:color w:val="000000"/>
          <w:sz w:val="32"/>
          <w:szCs w:val="32"/>
        </w:rPr>
        <w:t>este</w:t>
      </w:r>
      <w:proofErr w:type="spellEnd"/>
      <w:proofErr w:type="gramEnd"/>
      <w:r w:rsidR="0075106D"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o </w:t>
      </w:r>
      <w:proofErr w:type="spellStart"/>
      <w:r w:rsidR="0075106D" w:rsidRPr="00FE7913">
        <w:rPr>
          <w:rFonts w:ascii="Times New Roman" w:hAnsi="Times New Roman" w:cs="Times New Roman"/>
          <w:b/>
          <w:color w:val="000000"/>
          <w:sz w:val="32"/>
          <w:szCs w:val="32"/>
        </w:rPr>
        <w:t>premis</w:t>
      </w:r>
      <w:r w:rsidRPr="00FE7913">
        <w:rPr>
          <w:rFonts w:ascii="Times New Roman" w:hAnsi="Times New Roman" w:cs="Times New Roman"/>
          <w:b/>
          <w:color w:val="000000"/>
          <w:sz w:val="32"/>
          <w:szCs w:val="32"/>
        </w:rPr>
        <w:t>ă</w:t>
      </w:r>
      <w:proofErr w:type="spellEnd"/>
      <w:r w:rsidRPr="00FE791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a </w:t>
      </w:r>
      <w:proofErr w:type="spellStart"/>
      <w:r w:rsidRPr="00FE7913">
        <w:rPr>
          <w:rFonts w:ascii="Times New Roman" w:hAnsi="Times New Roman" w:cs="Times New Roman"/>
          <w:b/>
          <w:color w:val="000000"/>
          <w:sz w:val="32"/>
          <w:szCs w:val="32"/>
        </w:rPr>
        <w:t>păcii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şi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un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mijloc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al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dezvoltării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sustenabile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că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încurajează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construire</w:t>
      </w:r>
      <w:r w:rsidR="0075106D" w:rsidRPr="00FE7913">
        <w:rPr>
          <w:rFonts w:ascii="Times New Roman" w:hAnsi="Times New Roman" w:cs="Times New Roman"/>
          <w:color w:val="000000"/>
          <w:sz w:val="32"/>
          <w:szCs w:val="32"/>
        </w:rPr>
        <w:t>a</w:t>
      </w:r>
      <w:proofErr w:type="spellEnd"/>
      <w:r w:rsidR="0075106D"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="0075106D" w:rsidRPr="00FE7913">
        <w:rPr>
          <w:rFonts w:ascii="Times New Roman" w:hAnsi="Times New Roman" w:cs="Times New Roman"/>
          <w:color w:val="000000"/>
          <w:sz w:val="32"/>
          <w:szCs w:val="32"/>
        </w:rPr>
        <w:t>societăţi</w:t>
      </w:r>
      <w:proofErr w:type="spellEnd"/>
      <w:r w:rsidR="0075106D"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mai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puternice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care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să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atragă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idei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ene</w:t>
      </w:r>
      <w:r w:rsidR="0075106D" w:rsidRPr="00FE7913"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Pr="00FE7913">
        <w:rPr>
          <w:rFonts w:ascii="Times New Roman" w:hAnsi="Times New Roman" w:cs="Times New Roman"/>
          <w:color w:val="000000"/>
          <w:sz w:val="32"/>
          <w:szCs w:val="32"/>
        </w:rPr>
        <w:t>gii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creative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şi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talente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Toleranţa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nu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înseamnă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indulgenţă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sau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indiferenţă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proofErr w:type="gram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este</w:t>
      </w:r>
      <w:proofErr w:type="spellEnd"/>
      <w:proofErr w:type="gram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angajamentul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reî</w:t>
      </w:r>
      <w:r w:rsidR="00BA6ED5" w:rsidRPr="00FE7913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FE7913">
        <w:rPr>
          <w:rFonts w:ascii="Times New Roman" w:hAnsi="Times New Roman" w:cs="Times New Roman"/>
          <w:color w:val="000000"/>
          <w:sz w:val="32"/>
          <w:szCs w:val="32"/>
        </w:rPr>
        <w:t>noit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zi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zi</w:t>
      </w:r>
      <w:proofErr w:type="spellEnd"/>
      <w:r w:rsidR="00F11139"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de a </w:t>
      </w:r>
      <w:proofErr w:type="spellStart"/>
      <w:r w:rsidR="00F11139" w:rsidRPr="00FE7913">
        <w:rPr>
          <w:rFonts w:ascii="Times New Roman" w:hAnsi="Times New Roman" w:cs="Times New Roman"/>
          <w:color w:val="000000"/>
          <w:sz w:val="32"/>
          <w:szCs w:val="32"/>
        </w:rPr>
        <w:t>căuta</w:t>
      </w:r>
      <w:proofErr w:type="spellEnd"/>
      <w:r w:rsidR="00F11139"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11139" w:rsidRPr="00FE7913">
        <w:rPr>
          <w:rFonts w:ascii="Times New Roman" w:hAnsi="Times New Roman" w:cs="Times New Roman"/>
          <w:color w:val="000000"/>
          <w:sz w:val="32"/>
          <w:szCs w:val="32"/>
        </w:rPr>
        <w:t>în</w:t>
      </w:r>
      <w:proofErr w:type="spellEnd"/>
      <w:r w:rsidR="00F11139"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11139" w:rsidRPr="00FE7913">
        <w:rPr>
          <w:rFonts w:ascii="Times New Roman" w:hAnsi="Times New Roman" w:cs="Times New Roman"/>
          <w:color w:val="000000"/>
          <w:sz w:val="32"/>
          <w:szCs w:val="32"/>
        </w:rPr>
        <w:t>diversitatea</w:t>
      </w:r>
      <w:proofErr w:type="spellEnd"/>
      <w:r w:rsidR="00F11139"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11139" w:rsidRPr="00FE7913">
        <w:rPr>
          <w:rFonts w:ascii="Times New Roman" w:hAnsi="Times New Roman" w:cs="Times New Roman"/>
          <w:color w:val="000000"/>
          <w:sz w:val="32"/>
          <w:szCs w:val="32"/>
        </w:rPr>
        <w:t>noas</w:t>
      </w:r>
      <w:r w:rsidRPr="00FE7913">
        <w:rPr>
          <w:rFonts w:ascii="Times New Roman" w:hAnsi="Times New Roman" w:cs="Times New Roman"/>
          <w:color w:val="000000"/>
          <w:sz w:val="32"/>
          <w:szCs w:val="32"/>
        </w:rPr>
        <w:t>tră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legăturile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care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unesc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umanitatea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11139" w:rsidRPr="00FE7913" w:rsidRDefault="003E0A88" w:rsidP="00F11139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FE791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Educaţia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este</w:t>
      </w:r>
      <w:proofErr w:type="spellEnd"/>
      <w:proofErr w:type="gram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considerată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cel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mai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eficient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mijloc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de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prevenire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a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intoleranţei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care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ameninţă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relaţiile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internaţionale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în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acest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secol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AC019D" w:rsidRPr="00FE7913" w:rsidRDefault="003E0A88" w:rsidP="00AC019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Nedreptatea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violenţa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discriminarea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şi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marginalizarea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sunt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forme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ale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intoleranţei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iar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b/>
          <w:color w:val="000000"/>
          <w:sz w:val="32"/>
          <w:szCs w:val="32"/>
        </w:rPr>
        <w:t>educaţia</w:t>
      </w:r>
      <w:proofErr w:type="spellEnd"/>
      <w:r w:rsidRPr="00FE791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b/>
          <w:color w:val="000000"/>
          <w:sz w:val="32"/>
          <w:szCs w:val="32"/>
        </w:rPr>
        <w:t>pentru</w:t>
      </w:r>
      <w:proofErr w:type="spellEnd"/>
      <w:r w:rsidRPr="00FE791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b/>
          <w:color w:val="000000"/>
          <w:sz w:val="32"/>
          <w:szCs w:val="32"/>
        </w:rPr>
        <w:t>toleranţă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trebuie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îndreptată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împotriva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fricii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şi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excluziunii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şi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către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dezvoltarea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capacităţii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tinerilor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de a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judeca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liber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şi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independent.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Diversitatea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religioasă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lingvistică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culturală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şi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etnică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nu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trebuie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să</w:t>
      </w:r>
      <w:proofErr w:type="spellEnd"/>
      <w:proofErr w:type="gram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fie pretext al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conflictelor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, ci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să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îmbogăţească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viaţa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noastră</w:t>
      </w:r>
      <w:proofErr w:type="spellEnd"/>
      <w:r w:rsidRPr="00FE79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E7913">
        <w:rPr>
          <w:rFonts w:ascii="Times New Roman" w:hAnsi="Times New Roman" w:cs="Times New Roman"/>
          <w:color w:val="000000"/>
          <w:sz w:val="32"/>
          <w:szCs w:val="32"/>
        </w:rPr>
        <w:t>comună</w:t>
      </w:r>
      <w:proofErr w:type="spellEnd"/>
      <w:r w:rsidRPr="00FE791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AC019D" w:rsidRPr="00FE79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6C5444" w:rsidRDefault="006C5444" w:rsidP="00AC019D">
      <w:pPr>
        <w:pStyle w:val="Listparagraf"/>
        <w:jc w:val="both"/>
        <w:rPr>
          <w:rFonts w:ascii="Times New Roman" w:hAnsi="Times New Roman" w:cs="Times New Roman"/>
          <w:color w:val="000000" w:themeColor="text1"/>
        </w:rPr>
      </w:pPr>
    </w:p>
    <w:p w:rsidR="006C5444" w:rsidRDefault="006C5444" w:rsidP="006C5444">
      <w:pPr>
        <w:pStyle w:val="Listparagraf"/>
        <w:ind w:left="27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AC019D" w:rsidRDefault="00BE5CD7" w:rsidP="006C5444">
      <w:pPr>
        <w:pStyle w:val="Listparagraf"/>
        <w:ind w:left="270"/>
        <w:jc w:val="both"/>
        <w:rPr>
          <w:rFonts w:ascii="Times New Roman" w:hAnsi="Times New Roman" w:cs="Times New Roman"/>
          <w:color w:val="000000" w:themeColor="text1"/>
        </w:rPr>
      </w:pPr>
      <w:hyperlink r:id="rId6" w:history="1">
        <w:r w:rsidR="00AC019D" w:rsidRPr="00AC019D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https://www.europafm.ro/16-noiembrie-ziua-internationala-a-tolerantei/</w:t>
        </w:r>
      </w:hyperlink>
      <w:r w:rsidR="00AC019D">
        <w:rPr>
          <w:rFonts w:ascii="Times New Roman" w:hAnsi="Times New Roman" w:cs="Times New Roman"/>
          <w:color w:val="000000" w:themeColor="text1"/>
        </w:rPr>
        <w:t xml:space="preserve">, 28 </w:t>
      </w:r>
      <w:proofErr w:type="spellStart"/>
      <w:r w:rsidR="00AC019D">
        <w:rPr>
          <w:rFonts w:ascii="Times New Roman" w:hAnsi="Times New Roman" w:cs="Times New Roman"/>
          <w:color w:val="000000" w:themeColor="text1"/>
        </w:rPr>
        <w:t>oct.</w:t>
      </w:r>
      <w:proofErr w:type="spellEnd"/>
      <w:r w:rsidR="00AC019D">
        <w:rPr>
          <w:rFonts w:ascii="Times New Roman" w:hAnsi="Times New Roman" w:cs="Times New Roman"/>
          <w:color w:val="000000" w:themeColor="text1"/>
        </w:rPr>
        <w:t xml:space="preserve"> 2019</w:t>
      </w:r>
    </w:p>
    <w:p w:rsidR="006C5444" w:rsidRPr="00FD7C26" w:rsidRDefault="00BE5CD7" w:rsidP="00FD7C26">
      <w:pPr>
        <w:pStyle w:val="Listparagraf"/>
        <w:ind w:left="270"/>
        <w:jc w:val="both"/>
        <w:rPr>
          <w:rFonts w:ascii="Times New Roman" w:hAnsi="Times New Roman" w:cs="Times New Roman"/>
          <w:color w:val="000000" w:themeColor="text1"/>
        </w:rPr>
      </w:pPr>
      <w:hyperlink r:id="rId7" w:anchor="view" w:history="1">
        <w:r w:rsidR="00AC019D" w:rsidRPr="00AC019D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http://stiri.tvr.ro/16-noiembrie-ziua-internationala-a-tolerantei_838313.html#view</w:t>
        </w:r>
      </w:hyperlink>
      <w:r w:rsidR="00FE7913">
        <w:rPr>
          <w:rFonts w:ascii="Times New Roman" w:hAnsi="Times New Roman" w:cs="Times New Roman"/>
          <w:color w:val="000000" w:themeColor="text1"/>
        </w:rPr>
        <w:t xml:space="preserve">, 28 </w:t>
      </w:r>
      <w:proofErr w:type="spellStart"/>
      <w:r w:rsidR="00FE7913">
        <w:rPr>
          <w:rFonts w:ascii="Times New Roman" w:hAnsi="Times New Roman" w:cs="Times New Roman"/>
          <w:color w:val="000000" w:themeColor="text1"/>
        </w:rPr>
        <w:t>oct.</w:t>
      </w:r>
      <w:proofErr w:type="spellEnd"/>
      <w:r w:rsidR="00FE7913">
        <w:rPr>
          <w:rFonts w:ascii="Times New Roman" w:hAnsi="Times New Roman" w:cs="Times New Roman"/>
          <w:color w:val="000000" w:themeColor="text1"/>
        </w:rPr>
        <w:t xml:space="preserve"> 2019</w:t>
      </w:r>
    </w:p>
    <w:p w:rsidR="00FD7C26" w:rsidRDefault="00FD7C26" w:rsidP="001D1EE1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D7C26" w:rsidRDefault="00FD7C26" w:rsidP="001D1EE1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D7C26" w:rsidRDefault="00FD7C26" w:rsidP="001D1EE1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D1EE1" w:rsidRPr="001D1EE1" w:rsidRDefault="001D1EE1" w:rsidP="001D1EE1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1D1EE1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Centrul</w:t>
      </w:r>
      <w:proofErr w:type="spellEnd"/>
      <w:r w:rsidRPr="001D1E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1D1EE1">
        <w:rPr>
          <w:rFonts w:ascii="Times New Roman" w:hAnsi="Times New Roman" w:cs="Times New Roman"/>
          <w:b/>
          <w:sz w:val="24"/>
          <w:szCs w:val="24"/>
          <w:lang w:val="fr-FR"/>
        </w:rPr>
        <w:t>Documentare</w:t>
      </w:r>
      <w:proofErr w:type="spellEnd"/>
      <w:r w:rsidRPr="001D1E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D1EE1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Pr="001D1E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D1EE1">
        <w:rPr>
          <w:rFonts w:ascii="Times New Roman" w:hAnsi="Times New Roman" w:cs="Times New Roman"/>
          <w:b/>
          <w:sz w:val="24"/>
          <w:szCs w:val="24"/>
          <w:lang w:val="fr-FR"/>
        </w:rPr>
        <w:t>Informare</w:t>
      </w:r>
      <w:proofErr w:type="spellEnd"/>
      <w:r w:rsidRPr="001D1E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(CDI)</w:t>
      </w:r>
    </w:p>
    <w:p w:rsidR="001D1EE1" w:rsidRPr="001D1EE1" w:rsidRDefault="001D1EE1" w:rsidP="001D1EE1">
      <w:pPr>
        <w:pStyle w:val="Frspaiere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EE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Cite</w:t>
      </w:r>
      <w:r w:rsidRPr="001D1EE1">
        <w:rPr>
          <w:rFonts w:ascii="Times New Roman" w:hAnsi="Times New Roman" w:cs="Times New Roman"/>
          <w:i/>
          <w:sz w:val="24"/>
          <w:szCs w:val="24"/>
        </w:rPr>
        <w:t>ști. Descoperi. Evoluezi.</w:t>
      </w:r>
    </w:p>
    <w:p w:rsidR="001D1EE1" w:rsidRDefault="001D1EE1" w:rsidP="001D1EE1"/>
    <w:p w:rsidR="001D1EE1" w:rsidRDefault="001D1EE1" w:rsidP="001D1EE1">
      <w:pPr>
        <w:jc w:val="center"/>
        <w:rPr>
          <w:rFonts w:ascii="Cambria" w:hAnsi="Cambria"/>
          <w:b/>
          <w:color w:val="7030A0"/>
          <w:sz w:val="40"/>
          <w:szCs w:val="40"/>
          <w:lang w:val="ro-RO"/>
        </w:rPr>
      </w:pPr>
    </w:p>
    <w:p w:rsidR="001D1EE1" w:rsidRPr="001D1EE1" w:rsidRDefault="001D1EE1" w:rsidP="001D1EE1">
      <w:pPr>
        <w:jc w:val="center"/>
        <w:rPr>
          <w:rFonts w:ascii="Cambria" w:hAnsi="Cambria"/>
          <w:b/>
          <w:sz w:val="40"/>
          <w:szCs w:val="40"/>
          <w:lang w:val="ro-RO"/>
        </w:rPr>
      </w:pPr>
      <w:r w:rsidRPr="001D1EE1">
        <w:rPr>
          <w:rFonts w:ascii="Cambria" w:hAnsi="Cambria"/>
          <w:b/>
          <w:color w:val="7030A0"/>
          <w:sz w:val="40"/>
          <w:szCs w:val="40"/>
          <w:lang w:val="ro-RO"/>
        </w:rPr>
        <w:t>ZIUA INTERNAȚIONALĂ A TOLERANȚEI</w:t>
      </w:r>
    </w:p>
    <w:p w:rsidR="001D1EE1" w:rsidRDefault="001D1EE1" w:rsidP="001D1EE1">
      <w:pPr>
        <w:jc w:val="center"/>
        <w:rPr>
          <w:rFonts w:ascii="Cambria" w:hAnsi="Cambria"/>
          <w:b/>
          <w:color w:val="7030A0"/>
          <w:sz w:val="40"/>
          <w:szCs w:val="40"/>
          <w:lang w:val="ro-RO"/>
        </w:rPr>
      </w:pPr>
      <w:r w:rsidRPr="001D1EE1">
        <w:rPr>
          <w:rFonts w:ascii="Cambria" w:hAnsi="Cambria"/>
          <w:b/>
          <w:color w:val="7030A0"/>
          <w:sz w:val="40"/>
          <w:szCs w:val="40"/>
          <w:lang w:val="ro-RO"/>
        </w:rPr>
        <w:t>16 noiembrie</w:t>
      </w:r>
      <w:r>
        <w:rPr>
          <w:rFonts w:ascii="Cambria" w:hAnsi="Cambria"/>
          <w:b/>
          <w:color w:val="7030A0"/>
          <w:sz w:val="40"/>
          <w:szCs w:val="40"/>
          <w:lang w:val="ro-RO"/>
        </w:rPr>
        <w:t xml:space="preserve"> </w:t>
      </w:r>
    </w:p>
    <w:p w:rsidR="00E505FC" w:rsidRDefault="00E505FC" w:rsidP="00E505FC">
      <w:pPr>
        <w:pStyle w:val="Frspaiere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E505FC" w:rsidRDefault="00E505FC" w:rsidP="00E505FC">
      <w:pPr>
        <w:pStyle w:val="Frspaiere"/>
        <w:jc w:val="right"/>
        <w:rPr>
          <w:rFonts w:ascii="Times New Roman" w:hAnsi="Times New Roman" w:cs="Times New Roman"/>
          <w:sz w:val="32"/>
          <w:szCs w:val="32"/>
        </w:rPr>
      </w:pPr>
      <w:r w:rsidRPr="00E505FC">
        <w:rPr>
          <w:rFonts w:ascii="Times New Roman" w:hAnsi="Times New Roman" w:cs="Times New Roman"/>
          <w:i/>
          <w:sz w:val="32"/>
          <w:szCs w:val="32"/>
        </w:rPr>
        <w:t>“Toleranța vine din inteligență</w:t>
      </w:r>
      <w:r w:rsidR="00033E11">
        <w:rPr>
          <w:rFonts w:ascii="Times New Roman" w:hAnsi="Times New Roman" w:cs="Times New Roman"/>
          <w:i/>
          <w:sz w:val="32"/>
          <w:szCs w:val="32"/>
        </w:rPr>
        <w:t>.</w:t>
      </w:r>
      <w:r w:rsidRPr="00E505FC">
        <w:rPr>
          <w:rFonts w:ascii="Times New Roman" w:hAnsi="Times New Roman" w:cs="Times New Roman"/>
          <w:sz w:val="32"/>
          <w:szCs w:val="32"/>
        </w:rPr>
        <w:t xml:space="preserve">” </w:t>
      </w:r>
    </w:p>
    <w:p w:rsidR="00E505FC" w:rsidRPr="00E505FC" w:rsidRDefault="00E505FC" w:rsidP="00E505FC">
      <w:pPr>
        <w:pStyle w:val="Frspaiere"/>
        <w:jc w:val="right"/>
        <w:rPr>
          <w:rFonts w:ascii="Times New Roman" w:hAnsi="Times New Roman" w:cs="Times New Roman"/>
          <w:sz w:val="32"/>
          <w:szCs w:val="32"/>
        </w:rPr>
      </w:pPr>
      <w:r w:rsidRPr="00E505FC">
        <w:rPr>
          <w:rFonts w:ascii="Times New Roman" w:hAnsi="Times New Roman" w:cs="Times New Roman"/>
          <w:sz w:val="32"/>
          <w:szCs w:val="32"/>
        </w:rPr>
        <w:t>Lucian Blaga</w:t>
      </w:r>
    </w:p>
    <w:p w:rsidR="001D1EE1" w:rsidRPr="001D1EE1" w:rsidRDefault="001D1EE1" w:rsidP="001D1EE1">
      <w:pPr>
        <w:pStyle w:val="Frspaiere"/>
        <w:jc w:val="both"/>
        <w:rPr>
          <w:rFonts w:ascii="Times New Roman" w:hAnsi="Times New Roman" w:cs="Times New Roman"/>
          <w:sz w:val="32"/>
          <w:szCs w:val="32"/>
        </w:rPr>
      </w:pPr>
    </w:p>
    <w:p w:rsidR="006C7A36" w:rsidRPr="00E505FC" w:rsidRDefault="006C7A36" w:rsidP="006C7A36">
      <w:pPr>
        <w:pStyle w:val="Frspaiere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505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Într-o lume și un timp al mondializării, diversității și mobilității, </w:t>
      </w:r>
      <w:r w:rsidRPr="00E505F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toleranța</w:t>
      </w:r>
      <w:r w:rsidRPr="00E505FC">
        <w:rPr>
          <w:rFonts w:ascii="Times New Roman" w:hAnsi="Times New Roman" w:cs="Times New Roman"/>
          <w:sz w:val="32"/>
          <w:szCs w:val="32"/>
          <w:shd w:val="clear" w:color="auto" w:fill="FFFFFF"/>
        </w:rPr>
        <w:t>, în familie, în comunitate sau între state, este mai necesară ca oricând. </w:t>
      </w:r>
    </w:p>
    <w:p w:rsidR="006C7A36" w:rsidRPr="00E505FC" w:rsidRDefault="006C7A36" w:rsidP="006C7A36">
      <w:pPr>
        <w:pStyle w:val="Frspaiere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505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Diversitatea religioasă, lingvistică, culturală </w:t>
      </w:r>
      <w:proofErr w:type="spellStart"/>
      <w:r w:rsidRPr="00E505FC">
        <w:rPr>
          <w:rFonts w:ascii="Times New Roman" w:hAnsi="Times New Roman" w:cs="Times New Roman"/>
          <w:sz w:val="32"/>
          <w:szCs w:val="32"/>
          <w:shd w:val="clear" w:color="auto" w:fill="FFFFFF"/>
        </w:rPr>
        <w:t>şi</w:t>
      </w:r>
      <w:proofErr w:type="spellEnd"/>
      <w:r w:rsidRPr="00E505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etnică nu trebuie să fie pretext al conflictelor, ci să </w:t>
      </w:r>
      <w:proofErr w:type="spellStart"/>
      <w:r w:rsidRPr="00E505FC">
        <w:rPr>
          <w:rFonts w:ascii="Times New Roman" w:hAnsi="Times New Roman" w:cs="Times New Roman"/>
          <w:sz w:val="32"/>
          <w:szCs w:val="32"/>
          <w:shd w:val="clear" w:color="auto" w:fill="FFFFFF"/>
        </w:rPr>
        <w:t>îmbogăţească</w:t>
      </w:r>
      <w:proofErr w:type="spellEnd"/>
      <w:r w:rsidRPr="00E505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E505FC">
        <w:rPr>
          <w:rFonts w:ascii="Times New Roman" w:hAnsi="Times New Roman" w:cs="Times New Roman"/>
          <w:sz w:val="32"/>
          <w:szCs w:val="32"/>
          <w:shd w:val="clear" w:color="auto" w:fill="FFFFFF"/>
        </w:rPr>
        <w:t>viaţa</w:t>
      </w:r>
      <w:proofErr w:type="spellEnd"/>
      <w:r w:rsidRPr="00E505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noastră comună.</w:t>
      </w:r>
    </w:p>
    <w:p w:rsidR="001D1EE1" w:rsidRPr="00E505FC" w:rsidRDefault="001D1EE1" w:rsidP="006C7A36">
      <w:pPr>
        <w:pStyle w:val="Frspaiere"/>
        <w:numPr>
          <w:ilvl w:val="0"/>
          <w:numId w:val="4"/>
        </w:numPr>
        <w:jc w:val="both"/>
        <w:rPr>
          <w:rStyle w:val="Robust"/>
          <w:rFonts w:ascii="Times New Roman" w:hAnsi="Times New Roman" w:cs="Times New Roman"/>
          <w:bCs w:val="0"/>
          <w:sz w:val="32"/>
          <w:szCs w:val="32"/>
        </w:rPr>
      </w:pP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Deşi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vorbim limbi diferite, avem religii, valori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şi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convingeri diferite, pe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toţi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ne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defineşte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marea calitate de a fi oameni. Asemănările dintre noi sunt mai importante decât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diferenţele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. </w:t>
      </w:r>
      <w:r w:rsidRPr="00E505FC">
        <w:rPr>
          <w:rStyle w:val="Robust"/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A fi tolerant înseamnă a fi deschis </w:t>
      </w:r>
      <w:proofErr w:type="spellStart"/>
      <w:r w:rsidRPr="00E505FC">
        <w:rPr>
          <w:rStyle w:val="Robust"/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  <w:shd w:val="clear" w:color="auto" w:fill="FFFFFF"/>
        </w:rPr>
        <w:t>şi</w:t>
      </w:r>
      <w:proofErr w:type="spellEnd"/>
      <w:r w:rsidRPr="00E505FC">
        <w:rPr>
          <w:rStyle w:val="Robust"/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receptiv </w:t>
      </w:r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frumuseţea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diferenţelor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dintre oameni.</w:t>
      </w:r>
    </w:p>
    <w:p w:rsidR="001D1EE1" w:rsidRPr="00E505FC" w:rsidRDefault="001D1EE1" w:rsidP="001D1EE1">
      <w:pPr>
        <w:pStyle w:val="Listparagraf"/>
        <w:numPr>
          <w:ilvl w:val="0"/>
          <w:numId w:val="4"/>
        </w:numPr>
        <w:jc w:val="both"/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Ne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putem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considera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toleranţi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atunci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când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respectăm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alte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puncte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vedere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chiar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dacă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suntem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acord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ele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Toleranţa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înseamnă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luăm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atitudine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şi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să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arătăm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respect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faţă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esenţa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umană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fiecărei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persoane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1D1EE1" w:rsidRPr="00E505FC" w:rsidRDefault="001D1EE1" w:rsidP="001D1EE1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proofErr w:type="spellStart"/>
      <w:r w:rsidRPr="00E505FC">
        <w:rPr>
          <w:rStyle w:val="Robust"/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  <w:shd w:val="clear" w:color="auto" w:fill="FFFFFF"/>
        </w:rPr>
        <w:t>Educaţia</w:t>
      </w:r>
      <w:proofErr w:type="spellEnd"/>
      <w:r w:rsidRPr="00E505FC">
        <w:rPr>
          <w:rStyle w:val="Robust"/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  <w:shd w:val="clear" w:color="auto" w:fill="FFFFFF"/>
        </w:rPr>
        <w:t>pentru</w:t>
      </w:r>
      <w:proofErr w:type="spellEnd"/>
      <w:r w:rsidRPr="00E505FC">
        <w:rPr>
          <w:rStyle w:val="Robust"/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  <w:shd w:val="clear" w:color="auto" w:fill="FFFFFF"/>
        </w:rPr>
        <w:t>toleranţă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dezvoltă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atât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aptitudinea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de a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judeca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liber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şi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independent,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cât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şi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capacitatea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de a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înlătura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prejudecăţile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discriminările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şi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marginalizarea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forme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intoleranței</w:t>
      </w:r>
      <w:proofErr w:type="spellEnd"/>
      <w:r w:rsidRPr="00E505FC">
        <w:rPr>
          <w:rStyle w:val="Robust"/>
          <w:rFonts w:ascii="Times New Roman" w:hAnsi="Times New Roman" w:cs="Times New Roman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E505FC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 </w:t>
      </w:r>
    </w:p>
    <w:p w:rsidR="00E505FC" w:rsidRPr="00E505FC" w:rsidRDefault="00E505FC" w:rsidP="00E505FC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E505F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Educaţia</w:t>
      </w:r>
      <w:proofErr w:type="spellEnd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este</w:t>
      </w:r>
      <w:proofErr w:type="spellEnd"/>
      <w:proofErr w:type="gramEnd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considerată</w:t>
      </w:r>
      <w:proofErr w:type="spellEnd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cel</w:t>
      </w:r>
      <w:proofErr w:type="spellEnd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mai</w:t>
      </w:r>
      <w:proofErr w:type="spellEnd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eficient</w:t>
      </w:r>
      <w:proofErr w:type="spellEnd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mijloc</w:t>
      </w:r>
      <w:proofErr w:type="spellEnd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de </w:t>
      </w:r>
      <w:proofErr w:type="spellStart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prevenire</w:t>
      </w:r>
      <w:proofErr w:type="spellEnd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a </w:t>
      </w:r>
      <w:proofErr w:type="spellStart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intoleranţei</w:t>
      </w:r>
      <w:proofErr w:type="spellEnd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care </w:t>
      </w:r>
      <w:proofErr w:type="spellStart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ameninţă</w:t>
      </w:r>
      <w:proofErr w:type="spellEnd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relaţiile</w:t>
      </w:r>
      <w:proofErr w:type="spellEnd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internaţionale</w:t>
      </w:r>
      <w:proofErr w:type="spellEnd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în</w:t>
      </w:r>
      <w:proofErr w:type="spellEnd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acest</w:t>
      </w:r>
      <w:proofErr w:type="spellEnd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secol</w:t>
      </w:r>
      <w:proofErr w:type="spellEnd"/>
      <w:r w:rsidRPr="00E505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E505FC" w:rsidRPr="00E505FC" w:rsidRDefault="00E505FC" w:rsidP="00E505FC">
      <w:pPr>
        <w:pStyle w:val="Listparagraf"/>
        <w:jc w:val="both"/>
        <w:rPr>
          <w:rFonts w:ascii="Times New Roman" w:hAnsi="Times New Roman" w:cs="Times New Roman"/>
          <w:bCs/>
          <w:color w:val="222222"/>
          <w:sz w:val="32"/>
          <w:szCs w:val="32"/>
          <w:bdr w:val="none" w:sz="0" w:space="0" w:color="auto" w:frame="1"/>
          <w:shd w:val="clear" w:color="auto" w:fill="FFFFFF"/>
        </w:rPr>
      </w:pPr>
    </w:p>
    <w:p w:rsidR="00E505FC" w:rsidRPr="00E505FC" w:rsidRDefault="00E505FC" w:rsidP="00E505FC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505FC" w:rsidRDefault="00E505FC" w:rsidP="00E2255C">
      <w:pPr>
        <w:pStyle w:val="Listparagraf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505FC" w:rsidRDefault="00E505FC" w:rsidP="00E2255C">
      <w:pPr>
        <w:pStyle w:val="Listparagraf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2255C" w:rsidRPr="00E505FC" w:rsidRDefault="00E2255C" w:rsidP="00E2255C">
      <w:pPr>
        <w:pStyle w:val="Listparagraf"/>
        <w:jc w:val="both"/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  <w:lang w:val="ro-RO"/>
        </w:rPr>
      </w:pPr>
      <w:r w:rsidRPr="00E505FC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lastRenderedPageBreak/>
        <w:t>TOLERAN</w:t>
      </w:r>
      <w:r w:rsidRPr="00E505FC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  <w:lang w:val="ro-RO"/>
        </w:rPr>
        <w:t>Ț</w:t>
      </w:r>
      <w:r w:rsidR="00E62698" w:rsidRPr="00E505FC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  <w:lang w:val="ro-RO"/>
        </w:rPr>
        <w:t>A</w:t>
      </w:r>
    </w:p>
    <w:p w:rsidR="00E62698" w:rsidRPr="00E96A57" w:rsidRDefault="00E62698" w:rsidP="00E62698">
      <w:pPr>
        <w:pStyle w:val="Listparagraf"/>
        <w:spacing w:line="256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  <w:r w:rsidRPr="00E96A57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  <w:lang w:val="ro-RO"/>
        </w:rPr>
        <w:t>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="00E2255C" w:rsidRPr="00E9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>ACCEPTARE</w:t>
      </w:r>
    </w:p>
    <w:p w:rsidR="00E2255C" w:rsidRPr="00E96A57" w:rsidRDefault="00E62698" w:rsidP="00E62698">
      <w:pPr>
        <w:pStyle w:val="Listparagraf"/>
        <w:spacing w:line="256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  <w:r w:rsidRPr="00E96A57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  <w:lang w:val="ro-RO"/>
        </w:rPr>
        <w:t xml:space="preserve">☺ </w:t>
      </w:r>
      <w:bookmarkStart w:id="0" w:name="_GoBack"/>
      <w:bookmarkEnd w:id="0"/>
      <w:r w:rsidR="007527E2" w:rsidRPr="00E9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>RESPECT</w:t>
      </w:r>
    </w:p>
    <w:p w:rsidR="007527E2" w:rsidRPr="00E96A57" w:rsidRDefault="00E62698" w:rsidP="00E62698">
      <w:pPr>
        <w:pStyle w:val="Listparagraf"/>
        <w:spacing w:line="256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  <w:r w:rsidRPr="00E96A57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  <w:lang w:val="ro-RO"/>
        </w:rPr>
        <w:t>☺</w:t>
      </w:r>
      <w:r w:rsidRPr="00E9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="007527E2" w:rsidRPr="00E9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>ÎNGĂDUINȚĂ</w:t>
      </w:r>
    </w:p>
    <w:p w:rsidR="00E96A57" w:rsidRPr="00E96A57" w:rsidRDefault="00E96A57" w:rsidP="00E96A57">
      <w:pPr>
        <w:pStyle w:val="Listparagraf"/>
        <w:spacing w:line="256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  <w:r w:rsidRPr="00E96A57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  <w:lang w:val="ro-RO"/>
        </w:rPr>
        <w:t>☺</w:t>
      </w:r>
      <w:r w:rsidRPr="00E9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DESCHIDERE, RECEPTIVITATE</w:t>
      </w:r>
    </w:p>
    <w:p w:rsidR="007527E2" w:rsidRPr="00E96A57" w:rsidRDefault="00E62698" w:rsidP="00E96A57">
      <w:pPr>
        <w:pStyle w:val="Listparagraf"/>
        <w:spacing w:line="256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  <w:r w:rsidRPr="00E96A57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  <w:lang w:val="ro-RO"/>
        </w:rPr>
        <w:t>☺</w:t>
      </w:r>
      <w:r w:rsidRPr="00E9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="007527E2" w:rsidRPr="00E9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>RĂBDARE</w:t>
      </w:r>
    </w:p>
    <w:p w:rsidR="00E62698" w:rsidRPr="00E96A57" w:rsidRDefault="00E96A57" w:rsidP="00E96A57">
      <w:pPr>
        <w:pStyle w:val="Listparagraf"/>
        <w:spacing w:line="256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  <w:r w:rsidRPr="00E96A57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  <w:lang w:val="ro-RO"/>
        </w:rPr>
        <w:t>☺</w:t>
      </w:r>
      <w:r w:rsidRPr="00E9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="00E62698" w:rsidRPr="00E9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>SOLIDARITATE</w:t>
      </w:r>
    </w:p>
    <w:p w:rsidR="00E62698" w:rsidRDefault="00E96A57" w:rsidP="00E96A57">
      <w:pPr>
        <w:pStyle w:val="Listparagraf"/>
        <w:spacing w:line="256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  <w:r w:rsidRPr="00E96A57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  <w:lang w:val="ro-RO"/>
        </w:rPr>
        <w:t>☺</w:t>
      </w:r>
      <w:r w:rsidRPr="00E9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="00E62698" w:rsidRPr="00E9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>DIALOG, COOPERARE</w:t>
      </w:r>
    </w:p>
    <w:p w:rsidR="00BE5CD7" w:rsidRPr="00BE5CD7" w:rsidRDefault="00BE5CD7" w:rsidP="00E96A57">
      <w:pPr>
        <w:pStyle w:val="Listparagraf"/>
        <w:spacing w:line="256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  <w:r w:rsidRPr="00E96A57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  <w:lang w:val="ro-RO"/>
        </w:rPr>
        <w:t>☺</w:t>
      </w:r>
      <w:r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>ÎNȚELEPCIUNE</w:t>
      </w:r>
    </w:p>
    <w:p w:rsidR="00E62698" w:rsidRDefault="00E96A57" w:rsidP="001D1EE1">
      <w:pPr>
        <w:pStyle w:val="Listparagraf"/>
        <w:spacing w:line="256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  <w:r w:rsidRPr="00E96A57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  <w:lang w:val="ro-RO"/>
        </w:rPr>
        <w:t>☺</w:t>
      </w:r>
      <w:r w:rsidRPr="00E9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="00E62698" w:rsidRPr="00E9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>ATRIBUTUL UMANITĂȚII</w:t>
      </w:r>
    </w:p>
    <w:p w:rsidR="00E505FC" w:rsidRDefault="00E505FC" w:rsidP="00E505FC">
      <w:pPr>
        <w:pStyle w:val="Listparagraf"/>
        <w:spacing w:line="256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  <w:r w:rsidRPr="00E96A57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  <w:lang w:val="ro-RO"/>
        </w:rPr>
        <w:t>☺</w:t>
      </w:r>
      <w:r w:rsidRPr="00E9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>PREMISĂ A PĂCII</w:t>
      </w:r>
    </w:p>
    <w:p w:rsidR="00E505FC" w:rsidRDefault="00E505FC" w:rsidP="001D1EE1">
      <w:pPr>
        <w:pStyle w:val="Listparagraf"/>
        <w:spacing w:line="256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</w:p>
    <w:p w:rsidR="00E505FC" w:rsidRDefault="00E505FC" w:rsidP="001D1EE1">
      <w:pPr>
        <w:pStyle w:val="Listparagraf"/>
        <w:spacing w:line="256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</w:p>
    <w:p w:rsidR="00E505FC" w:rsidRDefault="00E505FC" w:rsidP="001D1EE1">
      <w:pPr>
        <w:pStyle w:val="Listparagraf"/>
        <w:spacing w:line="256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</w:p>
    <w:p w:rsidR="00E505FC" w:rsidRDefault="00E505FC" w:rsidP="001D1EE1">
      <w:pPr>
        <w:pStyle w:val="Listparagraf"/>
        <w:spacing w:line="256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</w:p>
    <w:p w:rsidR="00E505FC" w:rsidRPr="00E505FC" w:rsidRDefault="00E505FC" w:rsidP="00E505FC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</w:p>
    <w:p w:rsidR="001D1EE1" w:rsidRDefault="001D1EE1" w:rsidP="00E2255C">
      <w:pPr>
        <w:pStyle w:val="Listparagra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2255C" w:rsidRPr="00E505FC" w:rsidRDefault="00E96A57" w:rsidP="00E2255C">
      <w:pPr>
        <w:pStyle w:val="Listparagraf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E505FC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INTOLERANȚA</w:t>
      </w:r>
    </w:p>
    <w:p w:rsidR="009339C5" w:rsidRPr="009339C5" w:rsidRDefault="00E96A57" w:rsidP="00E2255C">
      <w:pPr>
        <w:pStyle w:val="Listparagraf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E505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>
        <w:rPr>
          <w:noProof/>
        </w:rPr>
        <w:drawing>
          <wp:inline distT="0" distB="0" distL="0" distR="0" wp14:anchorId="0C7651F3" wp14:editId="209A320A">
            <wp:extent cx="213360" cy="213360"/>
            <wp:effectExtent l="0" t="0" r="0" b="0"/>
            <wp:docPr id="2" name="Imagine 2" descr="Imagini pentru emoticon t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emoticon tr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39C5" w:rsidRPr="009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INTRANSIGENȚĂ</w:t>
      </w:r>
    </w:p>
    <w:p w:rsidR="00E96A57" w:rsidRPr="009339C5" w:rsidRDefault="009339C5" w:rsidP="009339C5">
      <w:pPr>
        <w:pStyle w:val="Listparagraf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</w:rPr>
        <w:tab/>
      </w:r>
      <w:r w:rsidR="00E505FC">
        <w:rPr>
          <w:noProof/>
        </w:rPr>
        <w:tab/>
      </w:r>
      <w:r>
        <w:rPr>
          <w:noProof/>
        </w:rPr>
        <w:drawing>
          <wp:inline distT="0" distB="0" distL="0" distR="0" wp14:anchorId="672774CD" wp14:editId="6FB8BDE0">
            <wp:extent cx="213360" cy="213360"/>
            <wp:effectExtent l="0" t="0" r="0" b="0"/>
            <wp:docPr id="9" name="Imagine 9" descr="Imagini pentru emoticon t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emoticon tr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E96A57" w:rsidRPr="009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PREJUDECĂȚI</w:t>
      </w:r>
    </w:p>
    <w:p w:rsidR="00E96A57" w:rsidRPr="00E96A57" w:rsidRDefault="00E96A57" w:rsidP="00E2255C">
      <w:pPr>
        <w:pStyle w:val="Listparagra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96A57">
        <w:rPr>
          <w:noProof/>
        </w:rPr>
        <w:tab/>
      </w:r>
      <w:r w:rsidR="00E505FC">
        <w:rPr>
          <w:noProof/>
        </w:rPr>
        <w:tab/>
      </w:r>
      <w:r w:rsidRPr="00E96A57">
        <w:rPr>
          <w:noProof/>
        </w:rPr>
        <w:drawing>
          <wp:inline distT="0" distB="0" distL="0" distR="0" wp14:anchorId="2A44B212" wp14:editId="287029F1">
            <wp:extent cx="213360" cy="213360"/>
            <wp:effectExtent l="0" t="0" r="0" b="0"/>
            <wp:docPr id="4" name="Imagine 4" descr="Imagini pentru emoticon t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emoticon tr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A57">
        <w:rPr>
          <w:noProof/>
        </w:rPr>
        <w:t xml:space="preserve"> </w:t>
      </w:r>
      <w:r w:rsidRPr="00E96A57">
        <w:rPr>
          <w:rFonts w:ascii="Times New Roman" w:hAnsi="Times New Roman" w:cs="Times New Roman"/>
          <w:noProof/>
          <w:sz w:val="28"/>
          <w:szCs w:val="28"/>
        </w:rPr>
        <w:t>MARGINALIZARE</w:t>
      </w:r>
    </w:p>
    <w:p w:rsidR="00E96A57" w:rsidRPr="00E96A57" w:rsidRDefault="00E96A57" w:rsidP="00E2255C">
      <w:pPr>
        <w:pStyle w:val="Listparagra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96A57">
        <w:rPr>
          <w:noProof/>
        </w:rPr>
        <w:tab/>
      </w:r>
      <w:r w:rsidR="00E505FC">
        <w:rPr>
          <w:noProof/>
        </w:rPr>
        <w:tab/>
      </w:r>
      <w:r w:rsidRPr="00E96A57">
        <w:rPr>
          <w:noProof/>
        </w:rPr>
        <w:drawing>
          <wp:inline distT="0" distB="0" distL="0" distR="0" wp14:anchorId="2A44B212" wp14:editId="287029F1">
            <wp:extent cx="213360" cy="213360"/>
            <wp:effectExtent l="0" t="0" r="0" b="0"/>
            <wp:docPr id="5" name="Imagine 5" descr="Imagini pentru emoticon t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emoticon tr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A57">
        <w:rPr>
          <w:noProof/>
        </w:rPr>
        <w:t xml:space="preserve"> </w:t>
      </w:r>
      <w:r w:rsidRPr="00E96A57">
        <w:rPr>
          <w:rFonts w:ascii="Times New Roman" w:hAnsi="Times New Roman" w:cs="Times New Roman"/>
          <w:noProof/>
          <w:sz w:val="28"/>
          <w:szCs w:val="28"/>
        </w:rPr>
        <w:t>DISCRIMINARE</w:t>
      </w:r>
    </w:p>
    <w:p w:rsidR="00E96A57" w:rsidRPr="00E96A57" w:rsidRDefault="00E96A57" w:rsidP="00E2255C">
      <w:pPr>
        <w:pStyle w:val="Listparagra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96A57">
        <w:rPr>
          <w:noProof/>
        </w:rPr>
        <w:tab/>
      </w:r>
      <w:r w:rsidR="00E505FC">
        <w:rPr>
          <w:noProof/>
        </w:rPr>
        <w:tab/>
      </w:r>
      <w:r w:rsidRPr="00E96A57">
        <w:rPr>
          <w:noProof/>
        </w:rPr>
        <w:drawing>
          <wp:inline distT="0" distB="0" distL="0" distR="0" wp14:anchorId="2A44B212" wp14:editId="287029F1">
            <wp:extent cx="213360" cy="213360"/>
            <wp:effectExtent l="0" t="0" r="0" b="0"/>
            <wp:docPr id="6" name="Imagine 6" descr="Imagini pentru emoticon t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emoticon tr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A57">
        <w:rPr>
          <w:noProof/>
        </w:rPr>
        <w:t xml:space="preserve"> </w:t>
      </w:r>
      <w:r w:rsidRPr="00E96A57">
        <w:rPr>
          <w:rFonts w:ascii="Times New Roman" w:hAnsi="Times New Roman" w:cs="Times New Roman"/>
          <w:noProof/>
          <w:sz w:val="28"/>
          <w:szCs w:val="28"/>
        </w:rPr>
        <w:t>ATITUDINI EXTREMISTE</w:t>
      </w:r>
      <w:r w:rsidR="006C7A36">
        <w:rPr>
          <w:rFonts w:ascii="Times New Roman" w:hAnsi="Times New Roman" w:cs="Times New Roman"/>
          <w:noProof/>
          <w:sz w:val="28"/>
          <w:szCs w:val="28"/>
        </w:rPr>
        <w:t>, FANATISM</w:t>
      </w:r>
    </w:p>
    <w:p w:rsidR="00E96A57" w:rsidRPr="00E96A57" w:rsidRDefault="00E96A57" w:rsidP="00E96A57">
      <w:pPr>
        <w:pStyle w:val="Listparagra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96A57">
        <w:rPr>
          <w:noProof/>
        </w:rPr>
        <w:tab/>
      </w:r>
      <w:r w:rsidR="00E505FC">
        <w:rPr>
          <w:noProof/>
        </w:rPr>
        <w:tab/>
      </w:r>
      <w:r w:rsidRPr="00E96A57">
        <w:rPr>
          <w:noProof/>
        </w:rPr>
        <w:drawing>
          <wp:inline distT="0" distB="0" distL="0" distR="0" wp14:anchorId="672774CD" wp14:editId="6FB8BDE0">
            <wp:extent cx="213360" cy="213360"/>
            <wp:effectExtent l="0" t="0" r="0" b="0"/>
            <wp:docPr id="7" name="Imagine 7" descr="Imagini pentru emoticon t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emoticon tr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A57">
        <w:rPr>
          <w:noProof/>
        </w:rPr>
        <w:t xml:space="preserve"> </w:t>
      </w:r>
      <w:r w:rsidRPr="00E96A57">
        <w:rPr>
          <w:rFonts w:ascii="Times New Roman" w:hAnsi="Times New Roman" w:cs="Times New Roman"/>
          <w:noProof/>
          <w:sz w:val="28"/>
          <w:szCs w:val="28"/>
        </w:rPr>
        <w:t>VIOLENȚĂ</w:t>
      </w:r>
    </w:p>
    <w:p w:rsidR="00E62698" w:rsidRPr="006C7A36" w:rsidRDefault="00E96A57" w:rsidP="006C7A36">
      <w:pPr>
        <w:pStyle w:val="Listparagra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96A57">
        <w:rPr>
          <w:noProof/>
        </w:rPr>
        <w:tab/>
      </w:r>
      <w:r w:rsidR="00E505FC">
        <w:rPr>
          <w:noProof/>
        </w:rPr>
        <w:tab/>
      </w:r>
      <w:r w:rsidRPr="00E96A57">
        <w:rPr>
          <w:noProof/>
        </w:rPr>
        <w:drawing>
          <wp:inline distT="0" distB="0" distL="0" distR="0" wp14:anchorId="672774CD" wp14:editId="6FB8BDE0">
            <wp:extent cx="213360" cy="213360"/>
            <wp:effectExtent l="0" t="0" r="0" b="0"/>
            <wp:docPr id="8" name="Imagine 8" descr="Imagini pentru emoticon t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emoticon tr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A57">
        <w:rPr>
          <w:noProof/>
        </w:rPr>
        <w:t xml:space="preserve"> </w:t>
      </w:r>
      <w:r w:rsidRPr="00E96A57">
        <w:rPr>
          <w:rFonts w:ascii="Times New Roman" w:hAnsi="Times New Roman" w:cs="Times New Roman"/>
          <w:noProof/>
          <w:sz w:val="28"/>
          <w:szCs w:val="28"/>
        </w:rPr>
        <w:t>URĂ</w:t>
      </w:r>
    </w:p>
    <w:p w:rsidR="00E62698" w:rsidRPr="00E62698" w:rsidRDefault="00E62698" w:rsidP="00E2255C">
      <w:pPr>
        <w:pStyle w:val="Listparagraf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E62698" w:rsidRPr="00E62698" w:rsidSect="00FD7C2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35E96"/>
    <w:multiLevelType w:val="hybridMultilevel"/>
    <w:tmpl w:val="F4F2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7688F"/>
    <w:multiLevelType w:val="hybridMultilevel"/>
    <w:tmpl w:val="11ECD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A1ADD"/>
    <w:multiLevelType w:val="hybridMultilevel"/>
    <w:tmpl w:val="93DE1A2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EB"/>
    <w:rsid w:val="00033E11"/>
    <w:rsid w:val="001724A5"/>
    <w:rsid w:val="001D1EE1"/>
    <w:rsid w:val="001F2881"/>
    <w:rsid w:val="003554ED"/>
    <w:rsid w:val="003E0A88"/>
    <w:rsid w:val="00507DEB"/>
    <w:rsid w:val="006C5444"/>
    <w:rsid w:val="006C7A36"/>
    <w:rsid w:val="0075106D"/>
    <w:rsid w:val="007527E2"/>
    <w:rsid w:val="007E7D87"/>
    <w:rsid w:val="008659F9"/>
    <w:rsid w:val="009339C5"/>
    <w:rsid w:val="00AC019D"/>
    <w:rsid w:val="00BA6ED5"/>
    <w:rsid w:val="00BE5CD7"/>
    <w:rsid w:val="00E2255C"/>
    <w:rsid w:val="00E505FC"/>
    <w:rsid w:val="00E62698"/>
    <w:rsid w:val="00E96A57"/>
    <w:rsid w:val="00F11139"/>
    <w:rsid w:val="00FD7C26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C8869-A497-4D69-9C8C-CD0825D0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F2881"/>
    <w:pPr>
      <w:spacing w:after="0" w:line="240" w:lineRule="auto"/>
    </w:pPr>
    <w:rPr>
      <w:rFonts w:eastAsiaTheme="minorEastAsia"/>
      <w:lang w:val="ro-RO" w:eastAsia="ro-RO"/>
    </w:rPr>
  </w:style>
  <w:style w:type="paragraph" w:styleId="Listparagraf">
    <w:name w:val="List Paragraph"/>
    <w:basedOn w:val="Normal"/>
    <w:uiPriority w:val="34"/>
    <w:qFormat/>
    <w:rsid w:val="003E0A88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E2255C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AC019D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C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5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tiri.tvr.ro/16-noiembrie-ziua-internationala-a-tolerantei_8383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pafm.ro/16-noiembrie-ziua-internationala-a-tolerante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2019-10-29T09:11:00Z</cp:lastPrinted>
  <dcterms:created xsi:type="dcterms:W3CDTF">2019-10-22T07:38:00Z</dcterms:created>
  <dcterms:modified xsi:type="dcterms:W3CDTF">2019-11-04T10:51:00Z</dcterms:modified>
</cp:coreProperties>
</file>